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B4852" w:rsidP="002B4852">
      <w:pPr>
        <w:pStyle w:val="Corpsdetexte"/>
        <w:tabs>
          <w:tab w:val="left" w:pos="516"/>
        </w:tabs>
        <w:rPr>
          <w:rFonts w:ascii="Times New Roman"/>
        </w:rPr>
      </w:pPr>
      <w:r>
        <w:rPr>
          <w:rFonts w:ascii="Marianne Medium"/>
          <w:noProof/>
          <w:lang w:eastAsia="fr-FR"/>
        </w:rPr>
        <w:drawing>
          <wp:anchor distT="0" distB="0" distL="114300" distR="114300" simplePos="0" relativeHeight="487600640" behindDoc="1" locked="0" layoutInCell="1" allowOverlap="1">
            <wp:simplePos x="0" y="0"/>
            <wp:positionH relativeFrom="page">
              <wp:posOffset>-76854</wp:posOffset>
            </wp:positionH>
            <wp:positionV relativeFrom="paragraph">
              <wp:posOffset>-645624</wp:posOffset>
            </wp:positionV>
            <wp:extent cx="7554595" cy="10680065"/>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4595" cy="10680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rPr>
        <w:tab/>
      </w:r>
    </w:p>
    <w:p w:rsidR="00D75AEC" w:rsidRDefault="00D75AEC" w:rsidP="002B4852">
      <w:pPr>
        <w:pStyle w:val="Corpsdetexte"/>
        <w:spacing w:before="2"/>
        <w:ind w:firstLine="720"/>
        <w:rPr>
          <w:rFonts w:ascii="Times New Roman"/>
          <w:sz w:val="24"/>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9C595F">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2B4852" w:rsidRPr="002B4852" w:rsidRDefault="002B4852" w:rsidP="002B4852">
      <w:pPr>
        <w:spacing w:after="60"/>
        <w:jc w:val="center"/>
        <w:rPr>
          <w:b/>
          <w:bCs/>
          <w:szCs w:val="24"/>
        </w:rPr>
      </w:pPr>
      <w:r w:rsidRPr="002B4852">
        <w:rPr>
          <w:b/>
          <w:bCs/>
          <w:szCs w:val="24"/>
        </w:rPr>
        <w:t>Accord-cadre relatif aux audits internes de type ISO au profit des organismes de la Direction Générale de l’Armement, états-majors, directions et services du ministère des Armées soutenues par le Secrétariat Général pour l’Administration.</w:t>
      </w:r>
    </w:p>
    <w:p w:rsidR="002B4852" w:rsidRPr="002B4852" w:rsidRDefault="002B4852" w:rsidP="002B4852">
      <w:pPr>
        <w:spacing w:after="60"/>
        <w:jc w:val="center"/>
        <w:rPr>
          <w:b/>
          <w:bCs/>
          <w:szCs w:val="24"/>
        </w:rPr>
      </w:pPr>
    </w:p>
    <w:p w:rsidR="007005B3" w:rsidRPr="002B4852" w:rsidRDefault="00062BA2" w:rsidP="002B4852">
      <w:pPr>
        <w:spacing w:after="60"/>
        <w:jc w:val="center"/>
        <w:rPr>
          <w:szCs w:val="24"/>
        </w:rPr>
      </w:pPr>
      <w:r w:rsidRPr="00062BA2">
        <w:rPr>
          <w:bCs/>
          <w:szCs w:val="24"/>
        </w:rPr>
        <w:t>Lot 2 : Diagnostics, audits, accompagnement pour les normes</w:t>
      </w:r>
      <w:r w:rsidR="006441D1">
        <w:rPr>
          <w:bCs/>
          <w:szCs w:val="24"/>
        </w:rPr>
        <w:t xml:space="preserve"> ISO</w:t>
      </w:r>
      <w:bookmarkStart w:id="0" w:name="_GoBack"/>
      <w:bookmarkEnd w:id="0"/>
      <w:r w:rsidRPr="00062BA2">
        <w:rPr>
          <w:bCs/>
          <w:szCs w:val="24"/>
        </w:rPr>
        <w:t xml:space="preserve"> autres que l’ISO 17025 avec habilitation « secret »</w:t>
      </w: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Pr="00062BA2" w:rsidRDefault="002B703E" w:rsidP="00062BA2">
      <w:pPr>
        <w:spacing w:before="82"/>
        <w:ind w:left="332"/>
        <w:rPr>
          <w:rFonts w:ascii="Arial" w:hAnsi="Arial"/>
          <w:sz w:val="16"/>
        </w:rPr>
        <w:sectPr w:rsidR="00D75AEC" w:rsidRPr="00062BA2">
          <w:footerReference w:type="default" r:id="rId22"/>
          <w:type w:val="continuous"/>
          <w:pgSz w:w="11910" w:h="16850"/>
          <w:pgMar w:top="380" w:right="140" w:bottom="860" w:left="520" w:header="0" w:footer="677" w:gutter="0"/>
          <w:pgNumType w:start="1"/>
          <w:cols w:space="720"/>
        </w:sect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sidR="001345E4">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left:0;text-align:left;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95F" w:rsidRDefault="009C595F">
      <w:r>
        <w:separator/>
      </w:r>
    </w:p>
  </w:endnote>
  <w:endnote w:type="continuationSeparator" w:id="0">
    <w:p w:rsidR="009C595F" w:rsidRDefault="009C5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441D1">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441D1">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441D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441D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95F" w:rsidRDefault="009C595F">
      <w:r>
        <w:separator/>
      </w:r>
    </w:p>
  </w:footnote>
  <w:footnote w:type="continuationSeparator" w:id="0">
    <w:p w:rsidR="009C595F" w:rsidRDefault="009C5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062BA2"/>
    <w:rsid w:val="001345E4"/>
    <w:rsid w:val="001E0860"/>
    <w:rsid w:val="002B4852"/>
    <w:rsid w:val="002B703E"/>
    <w:rsid w:val="002E69C6"/>
    <w:rsid w:val="002F18C6"/>
    <w:rsid w:val="004116B4"/>
    <w:rsid w:val="0041420D"/>
    <w:rsid w:val="00445077"/>
    <w:rsid w:val="00495B08"/>
    <w:rsid w:val="006441D1"/>
    <w:rsid w:val="007005B3"/>
    <w:rsid w:val="00701B5A"/>
    <w:rsid w:val="0087327C"/>
    <w:rsid w:val="009179EF"/>
    <w:rsid w:val="00955348"/>
    <w:rsid w:val="009C595F"/>
    <w:rsid w:val="009C6599"/>
    <w:rsid w:val="00D368A9"/>
    <w:rsid w:val="00D75AEC"/>
    <w:rsid w:val="00D97068"/>
    <w:rsid w:val="00DC4A6C"/>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1426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3631</Words>
  <Characters>19975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SALL Saliou INGE CIVI DEFE</cp:lastModifiedBy>
  <cp:revision>5</cp:revision>
  <dcterms:created xsi:type="dcterms:W3CDTF">2025-09-16T15:07:00Z</dcterms:created>
  <dcterms:modified xsi:type="dcterms:W3CDTF">2026-01-30T11:03:00Z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